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C8" w:rsidRDefault="009F28C8" w:rsidP="009F28C8">
      <w:pPr>
        <w:pStyle w:val="a4"/>
        <w:jc w:val="center"/>
        <w:rPr>
          <w:sz w:val="28"/>
          <w:szCs w:val="28"/>
        </w:rPr>
      </w:pPr>
      <w:r>
        <w:rPr>
          <w:sz w:val="28"/>
          <w:szCs w:val="28"/>
        </w:rPr>
        <w:t>ГОБУ СПО ВО «БСХТ»</w:t>
      </w:r>
    </w:p>
    <w:p w:rsidR="009F28C8" w:rsidRDefault="009F28C8" w:rsidP="009F28C8">
      <w:pPr>
        <w:pStyle w:val="a4"/>
        <w:jc w:val="center"/>
        <w:rPr>
          <w:sz w:val="28"/>
          <w:szCs w:val="28"/>
        </w:rPr>
      </w:pPr>
    </w:p>
    <w:p w:rsidR="009F28C8" w:rsidRDefault="009F28C8" w:rsidP="009F28C8">
      <w:pPr>
        <w:pStyle w:val="a4"/>
        <w:jc w:val="center"/>
        <w:rPr>
          <w:sz w:val="28"/>
          <w:szCs w:val="28"/>
        </w:rPr>
      </w:pPr>
    </w:p>
    <w:p w:rsidR="009F28C8" w:rsidRDefault="009F28C8" w:rsidP="009F28C8">
      <w:pPr>
        <w:pStyle w:val="a4"/>
        <w:jc w:val="center"/>
        <w:rPr>
          <w:sz w:val="28"/>
          <w:szCs w:val="28"/>
        </w:rPr>
      </w:pPr>
    </w:p>
    <w:p w:rsidR="009F28C8" w:rsidRDefault="009F28C8" w:rsidP="009F28C8">
      <w:pPr>
        <w:pStyle w:val="a4"/>
        <w:jc w:val="center"/>
        <w:rPr>
          <w:sz w:val="28"/>
          <w:szCs w:val="28"/>
        </w:rPr>
      </w:pPr>
    </w:p>
    <w:p w:rsidR="009F28C8" w:rsidRDefault="009F28C8" w:rsidP="009F28C8">
      <w:pPr>
        <w:pStyle w:val="a4"/>
        <w:jc w:val="center"/>
        <w:rPr>
          <w:sz w:val="28"/>
          <w:szCs w:val="28"/>
        </w:rPr>
      </w:pPr>
    </w:p>
    <w:p w:rsidR="009F28C8" w:rsidRPr="009F28C8" w:rsidRDefault="009F28C8" w:rsidP="009F28C8">
      <w:pPr>
        <w:pStyle w:val="a4"/>
        <w:jc w:val="center"/>
        <w:rPr>
          <w:b/>
          <w:sz w:val="44"/>
          <w:szCs w:val="44"/>
        </w:rPr>
      </w:pPr>
      <w:r w:rsidRPr="009F28C8">
        <w:rPr>
          <w:b/>
          <w:sz w:val="44"/>
          <w:szCs w:val="44"/>
        </w:rPr>
        <w:t>ДОКЛАД</w:t>
      </w:r>
    </w:p>
    <w:p w:rsidR="009F28C8" w:rsidRDefault="009F28C8" w:rsidP="009F28C8">
      <w:pPr>
        <w:pStyle w:val="a4"/>
        <w:jc w:val="center"/>
        <w:rPr>
          <w:b/>
          <w:sz w:val="32"/>
          <w:szCs w:val="32"/>
        </w:rPr>
      </w:pPr>
      <w:r>
        <w:rPr>
          <w:b/>
          <w:sz w:val="32"/>
          <w:szCs w:val="32"/>
        </w:rPr>
        <w:t>на тему</w:t>
      </w:r>
      <w:proofErr w:type="gramStart"/>
      <w:r>
        <w:rPr>
          <w:b/>
          <w:sz w:val="32"/>
          <w:szCs w:val="32"/>
        </w:rPr>
        <w:t xml:space="preserve"> :</w:t>
      </w:r>
      <w:proofErr w:type="gramEnd"/>
      <w:r>
        <w:rPr>
          <w:b/>
          <w:sz w:val="32"/>
          <w:szCs w:val="32"/>
        </w:rPr>
        <w:t xml:space="preserve"> «Технология обучения в сотрудничестве»</w:t>
      </w:r>
    </w:p>
    <w:p w:rsidR="009F28C8" w:rsidRDefault="009F28C8" w:rsidP="009F28C8">
      <w:pPr>
        <w:pStyle w:val="a4"/>
        <w:jc w:val="center"/>
        <w:rPr>
          <w:b/>
          <w:sz w:val="32"/>
          <w:szCs w:val="32"/>
        </w:rPr>
      </w:pPr>
    </w:p>
    <w:p w:rsidR="009F28C8" w:rsidRDefault="009F28C8" w:rsidP="009F28C8">
      <w:pPr>
        <w:pStyle w:val="a4"/>
        <w:jc w:val="center"/>
        <w:rPr>
          <w:b/>
          <w:sz w:val="32"/>
          <w:szCs w:val="32"/>
        </w:rPr>
      </w:pPr>
    </w:p>
    <w:p w:rsidR="009F28C8" w:rsidRDefault="009F28C8" w:rsidP="009F28C8">
      <w:pPr>
        <w:pStyle w:val="a4"/>
        <w:jc w:val="center"/>
        <w:rPr>
          <w:b/>
          <w:sz w:val="32"/>
          <w:szCs w:val="32"/>
        </w:rPr>
      </w:pPr>
    </w:p>
    <w:p w:rsidR="009F28C8" w:rsidRDefault="009F28C8" w:rsidP="009F28C8">
      <w:pPr>
        <w:pStyle w:val="a4"/>
        <w:jc w:val="center"/>
        <w:rPr>
          <w:b/>
          <w:sz w:val="32"/>
          <w:szCs w:val="32"/>
        </w:rPr>
      </w:pPr>
    </w:p>
    <w:p w:rsidR="009F28C8" w:rsidRDefault="009F28C8" w:rsidP="009F28C8">
      <w:pPr>
        <w:pStyle w:val="a4"/>
        <w:spacing w:before="0" w:beforeAutospacing="0" w:after="0" w:afterAutospacing="0"/>
        <w:jc w:val="center"/>
        <w:rPr>
          <w:sz w:val="28"/>
          <w:szCs w:val="28"/>
        </w:rPr>
      </w:pPr>
      <w:r>
        <w:rPr>
          <w:sz w:val="28"/>
          <w:szCs w:val="28"/>
        </w:rPr>
        <w:t xml:space="preserve">                   Подготовил: Н.И. </w:t>
      </w:r>
      <w:proofErr w:type="spellStart"/>
      <w:r>
        <w:rPr>
          <w:sz w:val="28"/>
          <w:szCs w:val="28"/>
        </w:rPr>
        <w:t>Вензелева</w:t>
      </w:r>
      <w:proofErr w:type="spellEnd"/>
      <w:r>
        <w:rPr>
          <w:sz w:val="28"/>
          <w:szCs w:val="28"/>
        </w:rPr>
        <w:t xml:space="preserve">, </w:t>
      </w:r>
    </w:p>
    <w:p w:rsidR="009F28C8" w:rsidRPr="009F28C8" w:rsidRDefault="009F28C8" w:rsidP="009F28C8">
      <w:pPr>
        <w:pStyle w:val="a4"/>
        <w:spacing w:before="0" w:beforeAutospacing="0" w:after="0" w:afterAutospacing="0"/>
        <w:jc w:val="right"/>
        <w:rPr>
          <w:sz w:val="28"/>
          <w:szCs w:val="28"/>
        </w:rPr>
      </w:pPr>
      <w:r>
        <w:rPr>
          <w:sz w:val="28"/>
          <w:szCs w:val="28"/>
        </w:rPr>
        <w:t>преподаватель естественнонаучных дисциплин.</w:t>
      </w:r>
    </w:p>
    <w:p w:rsidR="009F28C8" w:rsidRDefault="009F28C8" w:rsidP="009F28C8">
      <w:pPr>
        <w:pStyle w:val="a4"/>
        <w:jc w:val="center"/>
        <w:rPr>
          <w:b/>
          <w:sz w:val="32"/>
          <w:szCs w:val="32"/>
        </w:rPr>
      </w:pPr>
      <w:r>
        <w:rPr>
          <w:b/>
          <w:sz w:val="32"/>
          <w:szCs w:val="32"/>
        </w:rPr>
        <w:t xml:space="preserve">        </w:t>
      </w:r>
    </w:p>
    <w:p w:rsidR="009F28C8" w:rsidRDefault="009F28C8" w:rsidP="009F28C8">
      <w:pPr>
        <w:pStyle w:val="a4"/>
        <w:jc w:val="center"/>
        <w:rPr>
          <w:b/>
          <w:sz w:val="32"/>
          <w:szCs w:val="32"/>
        </w:rPr>
      </w:pPr>
    </w:p>
    <w:p w:rsidR="009F28C8" w:rsidRDefault="009F28C8" w:rsidP="009F28C8">
      <w:pPr>
        <w:pStyle w:val="a4"/>
        <w:jc w:val="center"/>
        <w:rPr>
          <w:b/>
          <w:sz w:val="32"/>
          <w:szCs w:val="32"/>
        </w:rPr>
      </w:pPr>
    </w:p>
    <w:p w:rsidR="009F28C8" w:rsidRDefault="009F28C8" w:rsidP="009F28C8">
      <w:pPr>
        <w:pStyle w:val="a4"/>
        <w:jc w:val="center"/>
        <w:rPr>
          <w:b/>
          <w:sz w:val="32"/>
          <w:szCs w:val="32"/>
        </w:rPr>
      </w:pPr>
    </w:p>
    <w:p w:rsidR="009F28C8" w:rsidRDefault="009F28C8" w:rsidP="009F28C8">
      <w:pPr>
        <w:pStyle w:val="a4"/>
        <w:jc w:val="center"/>
        <w:rPr>
          <w:b/>
          <w:sz w:val="32"/>
          <w:szCs w:val="32"/>
        </w:rPr>
      </w:pPr>
    </w:p>
    <w:p w:rsidR="009F28C8" w:rsidRDefault="009F28C8" w:rsidP="009F28C8">
      <w:pPr>
        <w:pStyle w:val="a4"/>
        <w:jc w:val="center"/>
        <w:rPr>
          <w:b/>
          <w:sz w:val="32"/>
          <w:szCs w:val="32"/>
        </w:rPr>
      </w:pPr>
    </w:p>
    <w:p w:rsidR="009F28C8" w:rsidRDefault="009F28C8" w:rsidP="009F28C8">
      <w:pPr>
        <w:pStyle w:val="a4"/>
        <w:jc w:val="center"/>
        <w:rPr>
          <w:b/>
          <w:sz w:val="32"/>
          <w:szCs w:val="32"/>
        </w:rPr>
      </w:pPr>
    </w:p>
    <w:p w:rsidR="009F28C8" w:rsidRDefault="009F28C8" w:rsidP="009F28C8">
      <w:pPr>
        <w:pStyle w:val="a4"/>
        <w:jc w:val="center"/>
        <w:rPr>
          <w:b/>
          <w:sz w:val="32"/>
          <w:szCs w:val="32"/>
        </w:rPr>
      </w:pPr>
    </w:p>
    <w:p w:rsidR="009F28C8" w:rsidRPr="009F28C8" w:rsidRDefault="009F28C8" w:rsidP="009F28C8">
      <w:pPr>
        <w:pStyle w:val="a4"/>
        <w:jc w:val="center"/>
        <w:rPr>
          <w:sz w:val="28"/>
          <w:szCs w:val="28"/>
        </w:rPr>
      </w:pPr>
      <w:r w:rsidRPr="009F28C8">
        <w:rPr>
          <w:sz w:val="28"/>
          <w:szCs w:val="28"/>
        </w:rPr>
        <w:t>2014</w:t>
      </w:r>
      <w:r>
        <w:rPr>
          <w:sz w:val="28"/>
          <w:szCs w:val="28"/>
        </w:rPr>
        <w:t xml:space="preserve"> </w:t>
      </w:r>
      <w:r w:rsidRPr="009F28C8">
        <w:rPr>
          <w:sz w:val="28"/>
          <w:szCs w:val="28"/>
        </w:rPr>
        <w:t>г.</w:t>
      </w:r>
    </w:p>
    <w:p w:rsidR="00A92C29" w:rsidRPr="009F28C8" w:rsidRDefault="00A92C29" w:rsidP="00115DC3">
      <w:pPr>
        <w:pStyle w:val="a4"/>
        <w:spacing w:before="0" w:beforeAutospacing="0" w:after="0" w:afterAutospacing="0"/>
        <w:ind w:firstLine="708"/>
        <w:jc w:val="both"/>
        <w:rPr>
          <w:sz w:val="28"/>
          <w:szCs w:val="28"/>
        </w:rPr>
      </w:pPr>
      <w:r w:rsidRPr="009F28C8">
        <w:rPr>
          <w:sz w:val="28"/>
          <w:szCs w:val="28"/>
        </w:rPr>
        <w:lastRenderedPageBreak/>
        <w:t>Одной из современных образовательных технологий является «Обучение в сотрудничестве». Использование этой технологии позволяет значительно разнообразить уроки естественнонаучных дисциплин. Основная идея технологии «Обучение в сотрудничестве» - учиться вместе.</w:t>
      </w:r>
    </w:p>
    <w:p w:rsidR="00A92C29" w:rsidRPr="009F28C8" w:rsidRDefault="00A92C29" w:rsidP="00115DC3">
      <w:pPr>
        <w:pStyle w:val="a4"/>
        <w:spacing w:before="0" w:beforeAutospacing="0" w:after="0" w:afterAutospacing="0"/>
        <w:ind w:firstLine="708"/>
        <w:jc w:val="both"/>
        <w:rPr>
          <w:sz w:val="28"/>
          <w:szCs w:val="28"/>
        </w:rPr>
      </w:pPr>
      <w:r w:rsidRPr="009F28C8">
        <w:rPr>
          <w:sz w:val="28"/>
          <w:szCs w:val="28"/>
        </w:rPr>
        <w:t xml:space="preserve">Организационная структура при групповом способе обучения состоит из групповых, индивидуально-обособленных и только отчасти парных (преподаватель-студент) учебных занятий. Групповой способ </w:t>
      </w:r>
      <w:proofErr w:type="gramStart"/>
      <w:r w:rsidRPr="009F28C8">
        <w:rPr>
          <w:sz w:val="28"/>
          <w:szCs w:val="28"/>
        </w:rPr>
        <w:t>обучения</w:t>
      </w:r>
      <w:proofErr w:type="gramEnd"/>
      <w:r w:rsidRPr="009F28C8">
        <w:rPr>
          <w:sz w:val="28"/>
          <w:szCs w:val="28"/>
        </w:rPr>
        <w:t xml:space="preserve"> обладая некоторыми преимуществами по сравнению с индивидуальными, как например, технология «обучение в сотрудничестве». В данной технологии речь идет об обучении при общении студентов друг с другом и студентов с преподавателем, в результате которого и возникает столь необходимый контакт.</w:t>
      </w:r>
    </w:p>
    <w:p w:rsidR="00A92C29" w:rsidRPr="009F28C8" w:rsidRDefault="00A92C29" w:rsidP="00115DC3">
      <w:pPr>
        <w:pStyle w:val="a4"/>
        <w:spacing w:before="0" w:beforeAutospacing="0" w:after="0" w:afterAutospacing="0"/>
        <w:ind w:firstLine="708"/>
        <w:jc w:val="both"/>
        <w:rPr>
          <w:sz w:val="28"/>
          <w:szCs w:val="28"/>
        </w:rPr>
      </w:pPr>
      <w:r w:rsidRPr="009F28C8">
        <w:rPr>
          <w:sz w:val="28"/>
          <w:szCs w:val="28"/>
        </w:rPr>
        <w:t xml:space="preserve">Организация обучения в сотрудничестве в малых группах предусматривает группу студентов, состоящую из четырех человек разного уровня </w:t>
      </w:r>
      <w:proofErr w:type="spellStart"/>
      <w:r w:rsidRPr="009F28C8">
        <w:rPr>
          <w:sz w:val="28"/>
          <w:szCs w:val="28"/>
        </w:rPr>
        <w:t>обученности</w:t>
      </w:r>
      <w:proofErr w:type="spellEnd"/>
      <w:r w:rsidRPr="009F28C8">
        <w:rPr>
          <w:sz w:val="28"/>
          <w:szCs w:val="28"/>
        </w:rPr>
        <w:t xml:space="preserve">. Преподаватель объясняет новый материал, а затем предлагает студентам в группах его закрепить, постараться разобраться, понять все детали. Группам дается определенное задание, необходимые опоры. Задание делается либо по частям (каждый студент занят своей частью), либо по «вертушке» (каждое последующее задание выполняется </w:t>
      </w:r>
      <w:proofErr w:type="gramStart"/>
      <w:r w:rsidRPr="009F28C8">
        <w:rPr>
          <w:sz w:val="28"/>
          <w:szCs w:val="28"/>
        </w:rPr>
        <w:t>следующем</w:t>
      </w:r>
      <w:proofErr w:type="gramEnd"/>
      <w:r w:rsidRPr="009F28C8">
        <w:rPr>
          <w:sz w:val="28"/>
          <w:szCs w:val="28"/>
        </w:rPr>
        <w:t xml:space="preserve"> студентом, начинать может либо сильный, либо слабый студент). При этом выполнение любого задания объясняется вслух студентом и контролируется всей группой.</w:t>
      </w:r>
    </w:p>
    <w:p w:rsidR="00A92C29" w:rsidRPr="009F28C8" w:rsidRDefault="00A92C29" w:rsidP="00115DC3">
      <w:pPr>
        <w:pStyle w:val="a4"/>
        <w:spacing w:before="0" w:beforeAutospacing="0" w:after="0" w:afterAutospacing="0"/>
        <w:ind w:firstLine="708"/>
        <w:jc w:val="both"/>
        <w:rPr>
          <w:sz w:val="28"/>
          <w:szCs w:val="28"/>
        </w:rPr>
      </w:pPr>
      <w:r w:rsidRPr="009F28C8">
        <w:rPr>
          <w:sz w:val="28"/>
          <w:szCs w:val="28"/>
        </w:rPr>
        <w:t>После завершения заданий всеми группами преподаватель на каждом уроке организует либо общее обсуждение работы над этим заданием разными группами (если задание было одинаковое), либо рассмотрение заданий каждой гр</w:t>
      </w:r>
      <w:r w:rsidR="009F28C8" w:rsidRPr="009F28C8">
        <w:rPr>
          <w:sz w:val="28"/>
          <w:szCs w:val="28"/>
        </w:rPr>
        <w:t>уппой, если задания были разные.</w:t>
      </w:r>
    </w:p>
    <w:p w:rsidR="00A92C29" w:rsidRPr="009F28C8" w:rsidRDefault="00A92C29" w:rsidP="00115DC3">
      <w:pPr>
        <w:pStyle w:val="a4"/>
        <w:spacing w:before="0" w:beforeAutospacing="0" w:after="0" w:afterAutospacing="0"/>
        <w:ind w:firstLine="708"/>
        <w:jc w:val="both"/>
        <w:rPr>
          <w:sz w:val="28"/>
          <w:szCs w:val="28"/>
        </w:rPr>
      </w:pPr>
      <w:r w:rsidRPr="009F28C8">
        <w:rPr>
          <w:sz w:val="28"/>
          <w:szCs w:val="28"/>
        </w:rPr>
        <w:t xml:space="preserve">Когда преподаватель убеждается, что материал усвоен всеми студентами, он дает тест на проверку понимания и усвоения нового материала. Над заданиями теста студенты трудятся индивидуально, вне группы. При этом преподаватель, конечно, дифференцирует сложность заданий для сильных и слабых студентов. Оценки за индивидуальную работу (тест) суммируются в группе, и объявляется общая оценка. </w:t>
      </w:r>
      <w:proofErr w:type="gramStart"/>
      <w:r w:rsidRPr="009F28C8">
        <w:rPr>
          <w:sz w:val="28"/>
          <w:szCs w:val="28"/>
        </w:rPr>
        <w:t>Таким образом, соревнуются не сильные со слабыми, а каждый, стараясь выполнить свои задания, как бы соревнуется сам с собой.</w:t>
      </w:r>
      <w:proofErr w:type="gramEnd"/>
      <w:r w:rsidRPr="009F28C8">
        <w:rPr>
          <w:sz w:val="28"/>
          <w:szCs w:val="28"/>
        </w:rPr>
        <w:t xml:space="preserve"> Иначе, каждый студент повышает ранее достигнутый результат. И сильный, и слабый студенты могут принести группе одинаковые оценки или баллы. Такой метод может быть использован на занятиях по разным предметам. Это - чрезвычайно эффективная работа для усвоения но</w:t>
      </w:r>
      <w:r w:rsidR="009F28C8" w:rsidRPr="009F28C8">
        <w:rPr>
          <w:sz w:val="28"/>
          <w:szCs w:val="28"/>
        </w:rPr>
        <w:t>вого материала каждым учеником</w:t>
      </w:r>
      <w:r w:rsidRPr="009F28C8">
        <w:rPr>
          <w:sz w:val="28"/>
          <w:szCs w:val="28"/>
        </w:rPr>
        <w:t>.</w:t>
      </w:r>
    </w:p>
    <w:p w:rsidR="00A92C29" w:rsidRPr="009F28C8" w:rsidRDefault="00A92C29" w:rsidP="00115DC3">
      <w:pPr>
        <w:pStyle w:val="a4"/>
        <w:spacing w:before="0" w:beforeAutospacing="0" w:after="0" w:afterAutospacing="0"/>
        <w:ind w:firstLine="708"/>
        <w:jc w:val="both"/>
        <w:rPr>
          <w:sz w:val="28"/>
          <w:szCs w:val="28"/>
        </w:rPr>
      </w:pPr>
      <w:r w:rsidRPr="009F28C8">
        <w:rPr>
          <w:sz w:val="28"/>
          <w:szCs w:val="28"/>
        </w:rPr>
        <w:t xml:space="preserve">Разновидностью организации обучения в сотрудничестве является командно-игровая деятельность. Преподаватель объясняет новый материал, организует групповую работу для формирования ориентировки, но вместо индивидуального тестирования предлагает каждую неделю соревновательные турниры между командами. Для этого организуется «турнирные столы» по три студента за каждым столом, равные по уровню знаний. Задания даются опять же дифференцированные по сложности. </w:t>
      </w:r>
      <w:r w:rsidRPr="009F28C8">
        <w:rPr>
          <w:sz w:val="28"/>
          <w:szCs w:val="28"/>
        </w:rPr>
        <w:lastRenderedPageBreak/>
        <w:t xml:space="preserve">Победитель каждого стола приносит своей команде одинаковое количество баллов независимо от «планки» стола. Это означает, что слабые студенты, соревнуясь с равными им по силам студентами, имеют одинаковые шансы на успех для своей команды. Та команда, которая набирает большее количество </w:t>
      </w:r>
      <w:r w:rsidR="009F28C8" w:rsidRPr="009F28C8">
        <w:rPr>
          <w:sz w:val="28"/>
          <w:szCs w:val="28"/>
        </w:rPr>
        <w:t>баллов, объявляется победителем.</w:t>
      </w:r>
    </w:p>
    <w:p w:rsidR="00A92C29" w:rsidRPr="009F28C8" w:rsidRDefault="00A92C29" w:rsidP="00115DC3">
      <w:pPr>
        <w:pStyle w:val="a4"/>
        <w:spacing w:before="0" w:beforeAutospacing="0" w:after="0" w:afterAutospacing="0"/>
        <w:ind w:firstLine="708"/>
        <w:jc w:val="both"/>
        <w:rPr>
          <w:sz w:val="28"/>
          <w:szCs w:val="28"/>
        </w:rPr>
      </w:pPr>
      <w:r w:rsidRPr="009F28C8">
        <w:rPr>
          <w:sz w:val="28"/>
          <w:szCs w:val="28"/>
        </w:rPr>
        <w:t>Другой подход в организации обучения в сотрудничестве называется «пила». Студенты организуются в группы по шесть человек для работы над учебным материалом, который разбит на фрагменты (логические или смысловые блоки). Каждый член группы находит материал по своей части. Затем студенты встречаются и обмениваются информацией как эксперты по данному вопросу. Это называется «встречей экспертов». Затем они возвращаются и об</w:t>
      </w:r>
      <w:r w:rsidR="009F28C8" w:rsidRPr="009F28C8">
        <w:rPr>
          <w:sz w:val="28"/>
          <w:szCs w:val="28"/>
        </w:rPr>
        <w:t>учают всему новому свою группу.</w:t>
      </w:r>
    </w:p>
    <w:p w:rsidR="00A92C29" w:rsidRPr="009F28C8" w:rsidRDefault="00A92C29" w:rsidP="00115DC3">
      <w:pPr>
        <w:pStyle w:val="a4"/>
        <w:spacing w:before="0" w:beforeAutospacing="0" w:after="0" w:afterAutospacing="0"/>
        <w:ind w:firstLine="708"/>
        <w:jc w:val="both"/>
        <w:rPr>
          <w:sz w:val="28"/>
          <w:szCs w:val="28"/>
        </w:rPr>
      </w:pPr>
      <w:r w:rsidRPr="009F28C8">
        <w:rPr>
          <w:sz w:val="28"/>
          <w:szCs w:val="28"/>
        </w:rPr>
        <w:t xml:space="preserve">Еще один вариант обучения в сотрудничестве: исследовательская работа. В этом варианте студенты работают в группах до шести человек. Они выбирают один из пунктов общей темы, которая намечена для изучения всем классом. Затем в малых группах эта часть темы разбивается на индивидуальные задания для отдельного ученика. Каждый, таким образом, вносит свою лепту в общую задачу. Дискуссии, обсуждения в группах дают возможность ознакомиться с работой любого </w:t>
      </w:r>
      <w:r w:rsidR="009F28C8" w:rsidRPr="009F28C8">
        <w:rPr>
          <w:sz w:val="28"/>
          <w:szCs w:val="28"/>
        </w:rPr>
        <w:t>студента</w:t>
      </w:r>
      <w:r w:rsidRPr="009F28C8">
        <w:rPr>
          <w:sz w:val="28"/>
          <w:szCs w:val="28"/>
        </w:rPr>
        <w:t>. Ито</w:t>
      </w:r>
      <w:r w:rsidR="009F28C8" w:rsidRPr="009F28C8">
        <w:rPr>
          <w:sz w:val="28"/>
          <w:szCs w:val="28"/>
        </w:rPr>
        <w:t>гом работы является презентация.</w:t>
      </w:r>
    </w:p>
    <w:p w:rsidR="00A92C29" w:rsidRPr="009F28C8" w:rsidRDefault="00A92C29" w:rsidP="00115DC3">
      <w:pPr>
        <w:pStyle w:val="a4"/>
        <w:spacing w:before="0" w:beforeAutospacing="0" w:after="0" w:afterAutospacing="0"/>
        <w:ind w:firstLine="708"/>
        <w:jc w:val="both"/>
        <w:rPr>
          <w:sz w:val="28"/>
          <w:szCs w:val="28"/>
        </w:rPr>
      </w:pPr>
      <w:r w:rsidRPr="009F28C8">
        <w:rPr>
          <w:sz w:val="28"/>
          <w:szCs w:val="28"/>
        </w:rPr>
        <w:t>Внутри группы студенты самостоятельно определяют роли каждого из них в выполнении общего задания: отслеживания правильности выполнения заданий партнерами; мониторинга активности каждого члена группы в решении общей задачи; отслеживания культуры общения внутри группы.</w:t>
      </w:r>
    </w:p>
    <w:p w:rsidR="00A92C29" w:rsidRPr="009F28C8" w:rsidRDefault="00A92C29" w:rsidP="00115DC3">
      <w:pPr>
        <w:pStyle w:val="a4"/>
        <w:spacing w:before="0" w:beforeAutospacing="0" w:after="0" w:afterAutospacing="0"/>
        <w:ind w:firstLine="708"/>
        <w:jc w:val="both"/>
        <w:rPr>
          <w:sz w:val="28"/>
          <w:szCs w:val="28"/>
        </w:rPr>
      </w:pPr>
      <w:r w:rsidRPr="009F28C8">
        <w:rPr>
          <w:sz w:val="28"/>
          <w:szCs w:val="28"/>
        </w:rPr>
        <w:t>Таким образом, группа с самого начала имеет как бы двойную задачу: с одной стороны, академическую – достижение какой-то познавательной, творческой цели, а с другой, социальную или, скорее, социально-психологическую – осуществление в ходе выполнения задания определенной культуры общения.</w:t>
      </w:r>
    </w:p>
    <w:p w:rsidR="00A92C29" w:rsidRPr="009F28C8" w:rsidRDefault="00A92C29" w:rsidP="00115DC3">
      <w:pPr>
        <w:pStyle w:val="a4"/>
        <w:spacing w:before="0" w:beforeAutospacing="0" w:after="0" w:afterAutospacing="0"/>
        <w:ind w:firstLine="708"/>
        <w:jc w:val="both"/>
        <w:rPr>
          <w:sz w:val="28"/>
          <w:szCs w:val="28"/>
        </w:rPr>
      </w:pPr>
      <w:r w:rsidRPr="009F28C8">
        <w:rPr>
          <w:sz w:val="28"/>
          <w:szCs w:val="28"/>
        </w:rPr>
        <w:t>Приведем пример разницы технологии обучения в сотрудничестве (табл.2) и стандартной схемы урока (табл.1).</w:t>
      </w:r>
    </w:p>
    <w:p w:rsidR="00A92C29" w:rsidRDefault="00A92C29" w:rsidP="00115DC3">
      <w:pPr>
        <w:pStyle w:val="a4"/>
        <w:spacing w:before="0" w:beforeAutospacing="0" w:after="0" w:afterAutospacing="0"/>
        <w:jc w:val="center"/>
      </w:pPr>
      <w:r>
        <w:rPr>
          <w:rStyle w:val="a3"/>
        </w:rPr>
        <w:t>Таблица 1. План урока по стандартной схеме.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67"/>
        <w:gridCol w:w="3826"/>
        <w:gridCol w:w="3907"/>
        <w:gridCol w:w="1395"/>
      </w:tblGrid>
      <w:tr w:rsidR="00A92C29" w:rsidTr="00C60348">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jc w:val="center"/>
            </w:pPr>
            <w:r>
              <w:rPr>
                <w:rStyle w:val="a5"/>
              </w:rPr>
              <w:t>№</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jc w:val="center"/>
            </w:pPr>
            <w:r>
              <w:rPr>
                <w:rStyle w:val="a5"/>
              </w:rPr>
              <w:t>Часть урока</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A92C29">
            <w:pPr>
              <w:pStyle w:val="a4"/>
              <w:jc w:val="center"/>
            </w:pPr>
            <w:r>
              <w:rPr>
                <w:rStyle w:val="a5"/>
              </w:rPr>
              <w:t>Деятельность студентов</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jc w:val="center"/>
            </w:pPr>
            <w:r>
              <w:rPr>
                <w:rStyle w:val="a5"/>
              </w:rPr>
              <w:t>время/мин</w:t>
            </w:r>
          </w:p>
        </w:tc>
      </w:tr>
      <w:tr w:rsidR="00A92C29" w:rsidTr="00C60348">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1</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Организационный момент</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Подготовка к уроку</w:t>
            </w:r>
          </w:p>
        </w:tc>
        <w:tc>
          <w:tcPr>
            <w:tcW w:w="0" w:type="auto"/>
            <w:tcBorders>
              <w:top w:val="outset" w:sz="6" w:space="0" w:color="auto"/>
              <w:left w:val="outset" w:sz="6" w:space="0" w:color="auto"/>
              <w:bottom w:val="outset" w:sz="6" w:space="0" w:color="auto"/>
              <w:right w:val="outset" w:sz="6" w:space="0" w:color="auto"/>
            </w:tcBorders>
          </w:tcPr>
          <w:p w:rsidR="00A92C29" w:rsidRDefault="009F28C8" w:rsidP="00C60348">
            <w:pPr>
              <w:pStyle w:val="a4"/>
            </w:pPr>
            <w:r>
              <w:t>2-3</w:t>
            </w:r>
          </w:p>
        </w:tc>
      </w:tr>
      <w:tr w:rsidR="00A92C29" w:rsidTr="00C60348">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2</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Проверка домашнего задания</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Ответы на вопросы преподавателя у доски и с места</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20</w:t>
            </w:r>
          </w:p>
        </w:tc>
      </w:tr>
      <w:tr w:rsidR="00A92C29" w:rsidTr="00C60348">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3</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A92C29">
            <w:pPr>
              <w:pStyle w:val="a4"/>
            </w:pPr>
            <w:r>
              <w:t>Изложение преподавателем нового материала</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Записи в тетрадях</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35-40</w:t>
            </w:r>
          </w:p>
        </w:tc>
      </w:tr>
      <w:tr w:rsidR="00A92C29" w:rsidTr="00C60348">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4</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Закрепление нового материала</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Ответы на вопросы преподавателя</w:t>
            </w:r>
          </w:p>
        </w:tc>
        <w:tc>
          <w:tcPr>
            <w:tcW w:w="0" w:type="auto"/>
            <w:tcBorders>
              <w:top w:val="outset" w:sz="6" w:space="0" w:color="auto"/>
              <w:left w:val="outset" w:sz="6" w:space="0" w:color="auto"/>
              <w:bottom w:val="outset" w:sz="6" w:space="0" w:color="auto"/>
              <w:right w:val="outset" w:sz="6" w:space="0" w:color="auto"/>
            </w:tcBorders>
          </w:tcPr>
          <w:p w:rsidR="00A92C29" w:rsidRDefault="009F28C8" w:rsidP="00C60348">
            <w:pPr>
              <w:pStyle w:val="a4"/>
            </w:pPr>
            <w:r>
              <w:t>20</w:t>
            </w:r>
          </w:p>
        </w:tc>
      </w:tr>
      <w:tr w:rsidR="00A92C29" w:rsidTr="00C60348">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5</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Сообщение преподавателем домашнего задания</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Запись домашнего задания</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1-2</w:t>
            </w:r>
          </w:p>
        </w:tc>
      </w:tr>
    </w:tbl>
    <w:p w:rsidR="00A92C29" w:rsidRDefault="00A92C29" w:rsidP="00A92C29">
      <w:pPr>
        <w:pStyle w:val="a4"/>
        <w:jc w:val="center"/>
      </w:pPr>
      <w:r>
        <w:rPr>
          <w:rStyle w:val="a3"/>
        </w:rPr>
        <w:lastRenderedPageBreak/>
        <w:t>Таблица 2. План урока по технологии обучения в сотрудничестве.</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67"/>
        <w:gridCol w:w="4280"/>
        <w:gridCol w:w="3422"/>
        <w:gridCol w:w="1426"/>
      </w:tblGrid>
      <w:tr w:rsidR="00A92C29" w:rsidTr="00C60348">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jc w:val="center"/>
            </w:pPr>
            <w:r>
              <w:rPr>
                <w:rStyle w:val="a5"/>
              </w:rPr>
              <w:t>№</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jc w:val="center"/>
            </w:pPr>
            <w:r>
              <w:rPr>
                <w:rStyle w:val="a5"/>
              </w:rPr>
              <w:t>Часть урока</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A92C29">
            <w:pPr>
              <w:pStyle w:val="a4"/>
              <w:jc w:val="center"/>
            </w:pPr>
            <w:r>
              <w:rPr>
                <w:rStyle w:val="a5"/>
              </w:rPr>
              <w:t>Деятельность студентов</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jc w:val="center"/>
            </w:pPr>
            <w:r>
              <w:rPr>
                <w:rStyle w:val="a5"/>
              </w:rPr>
              <w:t>Время/мин</w:t>
            </w:r>
          </w:p>
        </w:tc>
      </w:tr>
      <w:tr w:rsidR="00A92C29" w:rsidTr="00C60348">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 </w:t>
            </w:r>
          </w:p>
          <w:p w:rsidR="00A92C29" w:rsidRDefault="00A92C29" w:rsidP="00C60348">
            <w:pPr>
              <w:pStyle w:val="a4"/>
            </w:pPr>
            <w:r>
              <w:t>1</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Организационный момент, деление на группы</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Подготовка к уроку, деление студентов на команды</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5-7</w:t>
            </w:r>
          </w:p>
        </w:tc>
      </w:tr>
      <w:tr w:rsidR="00A92C29" w:rsidTr="00C60348">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p>
          <w:p w:rsidR="00A92C29" w:rsidRDefault="00A92C29" w:rsidP="00C60348">
            <w:pPr>
              <w:pStyle w:val="a4"/>
            </w:pPr>
            <w:r>
              <w:t>2</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Самостоятельная работа в группах</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Поиск информации в учебнике и ее обработка</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25</w:t>
            </w:r>
            <w:r w:rsidR="009F28C8">
              <w:t>-30</w:t>
            </w:r>
          </w:p>
        </w:tc>
      </w:tr>
      <w:tr w:rsidR="00A92C29" w:rsidTr="00C60348">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 </w:t>
            </w:r>
          </w:p>
          <w:p w:rsidR="00A92C29" w:rsidRDefault="00A92C29" w:rsidP="00C60348">
            <w:pPr>
              <w:pStyle w:val="a4"/>
            </w:pPr>
            <w:r>
              <w:t>3</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Доклад студентов у доски с параллельным заполнением ими таблицы</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Выступления с докладами, запись студентами в тетрадях</w:t>
            </w:r>
          </w:p>
        </w:tc>
        <w:tc>
          <w:tcPr>
            <w:tcW w:w="0" w:type="auto"/>
            <w:tcBorders>
              <w:top w:val="outset" w:sz="6" w:space="0" w:color="auto"/>
              <w:left w:val="outset" w:sz="6" w:space="0" w:color="auto"/>
              <w:bottom w:val="outset" w:sz="6" w:space="0" w:color="auto"/>
              <w:right w:val="outset" w:sz="6" w:space="0" w:color="auto"/>
            </w:tcBorders>
          </w:tcPr>
          <w:p w:rsidR="00A92C29" w:rsidRDefault="009F28C8" w:rsidP="00A92C29">
            <w:pPr>
              <w:pStyle w:val="a4"/>
            </w:pPr>
            <w:r>
              <w:t>35-40</w:t>
            </w:r>
          </w:p>
        </w:tc>
      </w:tr>
      <w:tr w:rsidR="00A92C29" w:rsidTr="00C60348">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 </w:t>
            </w:r>
          </w:p>
          <w:p w:rsidR="00A92C29" w:rsidRDefault="00A92C29" w:rsidP="00C60348">
            <w:pPr>
              <w:pStyle w:val="a4"/>
            </w:pPr>
            <w:r>
              <w:t>4</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Формулирование общего вывода урока и сообщение домашнего задания</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 xml:space="preserve">Запись вывода и домашнего задания в тетрадях </w:t>
            </w:r>
          </w:p>
        </w:tc>
        <w:tc>
          <w:tcPr>
            <w:tcW w:w="0" w:type="auto"/>
            <w:tcBorders>
              <w:top w:val="outset" w:sz="6" w:space="0" w:color="auto"/>
              <w:left w:val="outset" w:sz="6" w:space="0" w:color="auto"/>
              <w:bottom w:val="outset" w:sz="6" w:space="0" w:color="auto"/>
              <w:right w:val="outset" w:sz="6" w:space="0" w:color="auto"/>
            </w:tcBorders>
          </w:tcPr>
          <w:p w:rsidR="00A92C29" w:rsidRDefault="00A92C29" w:rsidP="00C60348">
            <w:pPr>
              <w:pStyle w:val="a4"/>
            </w:pPr>
            <w:r>
              <w:t>10-12</w:t>
            </w:r>
          </w:p>
        </w:tc>
      </w:tr>
    </w:tbl>
    <w:p w:rsidR="00A92C29" w:rsidRPr="009F28C8" w:rsidRDefault="00A92C29" w:rsidP="009F28C8">
      <w:pPr>
        <w:pStyle w:val="a4"/>
        <w:spacing w:before="0" w:beforeAutospacing="0" w:after="0" w:afterAutospacing="0"/>
        <w:ind w:firstLine="708"/>
        <w:jc w:val="both"/>
        <w:rPr>
          <w:sz w:val="28"/>
          <w:szCs w:val="28"/>
        </w:rPr>
      </w:pPr>
      <w:r w:rsidRPr="009F28C8">
        <w:rPr>
          <w:sz w:val="28"/>
          <w:szCs w:val="28"/>
        </w:rPr>
        <w:t xml:space="preserve">Из таблицы 2 видно, что: учебную информацию студенты ищут сами по учебнику или другой предложенной литературе, преподаватель играет роль координатора. Преподаватель сообщает цель занятия студентам и дает задание. Большее время урока уделяется самостоятельной познавательной деятельности студентов и выступлениям с докладами. В конце занятия, после обсуждения каждой теории, преподаватель делает общий вывод. </w:t>
      </w:r>
    </w:p>
    <w:p w:rsidR="00A92C29" w:rsidRPr="009F28C8" w:rsidRDefault="00A92C29" w:rsidP="009F28C8">
      <w:pPr>
        <w:pStyle w:val="a4"/>
        <w:spacing w:before="0" w:beforeAutospacing="0" w:after="0" w:afterAutospacing="0"/>
        <w:ind w:firstLine="360"/>
        <w:jc w:val="both"/>
        <w:rPr>
          <w:sz w:val="28"/>
          <w:szCs w:val="28"/>
        </w:rPr>
      </w:pPr>
      <w:r w:rsidRPr="009F28C8">
        <w:rPr>
          <w:sz w:val="28"/>
          <w:szCs w:val="28"/>
        </w:rPr>
        <w:t>Результаты применения технологии следующие:</w:t>
      </w:r>
    </w:p>
    <w:p w:rsidR="00A92C29" w:rsidRPr="009F28C8" w:rsidRDefault="00A92C29" w:rsidP="00A92C29">
      <w:pPr>
        <w:numPr>
          <w:ilvl w:val="0"/>
          <w:numId w:val="1"/>
        </w:numPr>
        <w:jc w:val="both"/>
        <w:rPr>
          <w:sz w:val="28"/>
          <w:szCs w:val="28"/>
        </w:rPr>
      </w:pPr>
      <w:r w:rsidRPr="009F28C8">
        <w:rPr>
          <w:sz w:val="28"/>
          <w:szCs w:val="28"/>
        </w:rPr>
        <w:t xml:space="preserve">лучшее усвоение материала, </w:t>
      </w:r>
    </w:p>
    <w:p w:rsidR="00A92C29" w:rsidRPr="009F28C8" w:rsidRDefault="00A92C29" w:rsidP="00A92C29">
      <w:pPr>
        <w:numPr>
          <w:ilvl w:val="0"/>
          <w:numId w:val="1"/>
        </w:numPr>
        <w:spacing w:before="100" w:beforeAutospacing="1" w:after="100" w:afterAutospacing="1"/>
        <w:jc w:val="both"/>
        <w:rPr>
          <w:sz w:val="28"/>
          <w:szCs w:val="28"/>
        </w:rPr>
      </w:pPr>
      <w:r w:rsidRPr="009F28C8">
        <w:rPr>
          <w:sz w:val="28"/>
          <w:szCs w:val="28"/>
        </w:rPr>
        <w:t xml:space="preserve">навыки самостоятельной работы с литературой, </w:t>
      </w:r>
    </w:p>
    <w:p w:rsidR="00A92C29" w:rsidRPr="009F28C8" w:rsidRDefault="00A92C29" w:rsidP="00A92C29">
      <w:pPr>
        <w:numPr>
          <w:ilvl w:val="0"/>
          <w:numId w:val="1"/>
        </w:numPr>
        <w:spacing w:before="100" w:beforeAutospacing="1" w:after="100" w:afterAutospacing="1"/>
        <w:jc w:val="both"/>
        <w:rPr>
          <w:sz w:val="28"/>
          <w:szCs w:val="28"/>
        </w:rPr>
      </w:pPr>
      <w:r w:rsidRPr="009F28C8">
        <w:rPr>
          <w:sz w:val="28"/>
          <w:szCs w:val="28"/>
        </w:rPr>
        <w:t xml:space="preserve">умение правильно обрабатывать информацию, анализировать и делать выводы, давать вопросы, </w:t>
      </w:r>
    </w:p>
    <w:p w:rsidR="00A92C29" w:rsidRPr="009F28C8" w:rsidRDefault="00A92C29" w:rsidP="00A92C29">
      <w:pPr>
        <w:numPr>
          <w:ilvl w:val="0"/>
          <w:numId w:val="1"/>
        </w:numPr>
        <w:spacing w:before="100" w:beforeAutospacing="1" w:after="100" w:afterAutospacing="1"/>
        <w:jc w:val="both"/>
        <w:rPr>
          <w:sz w:val="28"/>
          <w:szCs w:val="28"/>
        </w:rPr>
      </w:pPr>
      <w:r w:rsidRPr="009F28C8">
        <w:rPr>
          <w:sz w:val="28"/>
          <w:szCs w:val="28"/>
        </w:rPr>
        <w:t xml:space="preserve">умение ценить труд свой и своих партнеров, </w:t>
      </w:r>
    </w:p>
    <w:p w:rsidR="00A92C29" w:rsidRPr="009F28C8" w:rsidRDefault="00A92C29" w:rsidP="00A92C29">
      <w:pPr>
        <w:numPr>
          <w:ilvl w:val="0"/>
          <w:numId w:val="1"/>
        </w:numPr>
        <w:spacing w:before="100" w:beforeAutospacing="1" w:after="100" w:afterAutospacing="1"/>
        <w:jc w:val="both"/>
        <w:rPr>
          <w:sz w:val="28"/>
          <w:szCs w:val="28"/>
        </w:rPr>
      </w:pPr>
      <w:r w:rsidRPr="009F28C8">
        <w:rPr>
          <w:sz w:val="28"/>
          <w:szCs w:val="28"/>
        </w:rPr>
        <w:t>умение общаться со своими сверстниками.</w:t>
      </w:r>
    </w:p>
    <w:p w:rsidR="00A92C29" w:rsidRPr="009F28C8" w:rsidRDefault="00A92C29" w:rsidP="009F28C8">
      <w:pPr>
        <w:pStyle w:val="a4"/>
        <w:ind w:firstLine="360"/>
        <w:jc w:val="both"/>
        <w:rPr>
          <w:sz w:val="28"/>
          <w:szCs w:val="28"/>
        </w:rPr>
      </w:pPr>
      <w:r w:rsidRPr="009F28C8">
        <w:rPr>
          <w:sz w:val="28"/>
          <w:szCs w:val="28"/>
        </w:rPr>
        <w:t xml:space="preserve">Таким образом, технология обучения в сотрудничестве имеет намного больше преимуществ перед стандартным уроком. </w:t>
      </w:r>
    </w:p>
    <w:p w:rsidR="007B16D8" w:rsidRDefault="007B16D8"/>
    <w:sectPr w:rsidR="007B16D8" w:rsidSect="007B1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D6B5D"/>
    <w:multiLevelType w:val="multilevel"/>
    <w:tmpl w:val="581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C29"/>
    <w:rsid w:val="00115DC3"/>
    <w:rsid w:val="007B16D8"/>
    <w:rsid w:val="009F28C8"/>
    <w:rsid w:val="00A92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29"/>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92C29"/>
    <w:rPr>
      <w:i/>
      <w:iCs/>
    </w:rPr>
  </w:style>
  <w:style w:type="paragraph" w:styleId="a4">
    <w:name w:val="Normal (Web)"/>
    <w:basedOn w:val="a"/>
    <w:rsid w:val="00A92C29"/>
    <w:pPr>
      <w:spacing w:before="100" w:beforeAutospacing="1" w:after="100" w:afterAutospacing="1"/>
    </w:pPr>
  </w:style>
  <w:style w:type="character" w:styleId="a5">
    <w:name w:val="Strong"/>
    <w:basedOn w:val="a0"/>
    <w:qFormat/>
    <w:rsid w:val="00A92C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XP GAME 2008</cp:lastModifiedBy>
  <cp:revision>2</cp:revision>
  <dcterms:created xsi:type="dcterms:W3CDTF">2014-06-04T08:08:00Z</dcterms:created>
  <dcterms:modified xsi:type="dcterms:W3CDTF">2014-06-04T08:29:00Z</dcterms:modified>
</cp:coreProperties>
</file>